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E5FD" w14:textId="582F77E4" w:rsidR="00546D0C" w:rsidRPr="00546D0C" w:rsidRDefault="00546D0C" w:rsidP="00546D0C">
      <w:pPr>
        <w:spacing w:before="100" w:beforeAutospacing="1" w:after="100" w:afterAutospacing="1"/>
        <w:outlineLvl w:val="1"/>
        <w:rPr>
          <w:rFonts w:ascii="Georgia" w:eastAsia="Times New Roman" w:hAnsi="Georgia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sz w:val="30"/>
          <w:szCs w:val="30"/>
          <w:lang w:eastAsia="en-GB"/>
          <w14:ligatures w14:val="none"/>
        </w:rPr>
        <w:t>Mobile Footcare Booking &amp; Cancellation Policy</w:t>
      </w:r>
    </w:p>
    <w:p w14:paraId="11BDF2F4" w14:textId="77777777" w:rsidR="00546D0C" w:rsidRPr="00546D0C" w:rsidRDefault="00546D0C" w:rsidP="00546D0C">
      <w:pPr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1. Scheduling &amp; Travel</w:t>
      </w:r>
    </w:p>
    <w:p w14:paraId="3F1E3E87" w14:textId="3F6009F3" w:rsidR="00546D0C" w:rsidRPr="00546D0C" w:rsidRDefault="00546D0C" w:rsidP="00546D0C">
      <w:pPr>
        <w:numPr>
          <w:ilvl w:val="0"/>
          <w:numId w:val="1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Service Radius: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We provide mobile footcare within a </w:t>
      </w:r>
      <w:proofErr w:type="gramStart"/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>10 mile</w:t>
      </w:r>
      <w:proofErr w:type="gramEnd"/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radius of 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Wotton Under Edge. 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>Visits outside this radius may incur an additional travel surcharge.</w:t>
      </w:r>
    </w:p>
    <w:p w14:paraId="06518A40" w14:textId="29C60673" w:rsidR="00546D0C" w:rsidRPr="00546D0C" w:rsidRDefault="00546D0C" w:rsidP="00546D0C">
      <w:pPr>
        <w:numPr>
          <w:ilvl w:val="0"/>
          <w:numId w:val="1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Appointment Windows: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Please allow a 30-minute buffer for your scheduled appointment time to account for traffic and travel between clients. We will send a courtesy text or call when we are on our way.</w:t>
      </w:r>
    </w:p>
    <w:p w14:paraId="01317E7D" w14:textId="77777777" w:rsidR="00546D0C" w:rsidRPr="00546D0C" w:rsidRDefault="00546D0C" w:rsidP="00546D0C">
      <w:pPr>
        <w:numPr>
          <w:ilvl w:val="0"/>
          <w:numId w:val="1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Home Environment: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To ensure safe and effective treatment, please ensure we have access to a well-lit space, a clear area for our portable equipment, and a standard, sturdy chair.</w:t>
      </w:r>
    </w:p>
    <w:p w14:paraId="62CE2E97" w14:textId="77777777" w:rsidR="00546D0C" w:rsidRPr="00546D0C" w:rsidRDefault="00546D0C" w:rsidP="00546D0C">
      <w:pPr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2. Cancellations &amp; Rescheduling</w:t>
      </w:r>
    </w:p>
    <w:p w14:paraId="1ADE4501" w14:textId="77777777" w:rsidR="00546D0C" w:rsidRPr="00546D0C" w:rsidRDefault="00546D0C" w:rsidP="00546D0C">
      <w:pPr>
        <w:numPr>
          <w:ilvl w:val="0"/>
          <w:numId w:val="2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>We understand that unforeseen circumstances arise, but because our time is dedicated specifically to you, late cancellations make it difficult to fill timeslots.</w:t>
      </w:r>
    </w:p>
    <w:p w14:paraId="5C09F6C0" w14:textId="77777777" w:rsidR="00546D0C" w:rsidRPr="00546D0C" w:rsidRDefault="00546D0C" w:rsidP="00546D0C">
      <w:pPr>
        <w:numPr>
          <w:ilvl w:val="0"/>
          <w:numId w:val="2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Notice Period: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We require a minimum of </w:t>
      </w: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24 hours’ notice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to cancel or reschedule your appointment.</w:t>
      </w:r>
    </w:p>
    <w:p w14:paraId="054C1738" w14:textId="77777777" w:rsidR="00546D0C" w:rsidRPr="00546D0C" w:rsidRDefault="00546D0C" w:rsidP="00546D0C">
      <w:pPr>
        <w:numPr>
          <w:ilvl w:val="0"/>
          <w:numId w:val="2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Late Cancellation Fee: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Appointments cancelled with less than 24 hours’ notice may be subject to a cancellation fee of </w:t>
      </w: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50% of the total treatment cost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>.</w:t>
      </w:r>
    </w:p>
    <w:p w14:paraId="53236F4C" w14:textId="77777777" w:rsidR="00546D0C" w:rsidRPr="00546D0C" w:rsidRDefault="00546D0C" w:rsidP="00546D0C">
      <w:pPr>
        <w:numPr>
          <w:ilvl w:val="0"/>
          <w:numId w:val="2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No-Shows: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If you are not home at the time of your scheduled visit without prior notice, the </w:t>
      </w: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full treatment fee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will apply.</w:t>
      </w:r>
    </w:p>
    <w:p w14:paraId="11719A0B" w14:textId="77777777" w:rsidR="00546D0C" w:rsidRPr="00546D0C" w:rsidRDefault="00546D0C" w:rsidP="00546D0C">
      <w:pPr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3. Late Arrivals</w:t>
      </w:r>
    </w:p>
    <w:p w14:paraId="4E2F4CE5" w14:textId="77777777" w:rsidR="00546D0C" w:rsidRPr="00546D0C" w:rsidRDefault="00546D0C" w:rsidP="00546D0C">
      <w:pPr>
        <w:numPr>
          <w:ilvl w:val="0"/>
          <w:numId w:val="3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If you or the practitioner </w:t>
      </w:r>
      <w:proofErr w:type="gramStart"/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>are</w:t>
      </w:r>
      <w:proofErr w:type="gramEnd"/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running late, the treatment time may be reduced to prevent delays for subsequent clients. However, the full appointment fee will still stand.</w:t>
      </w:r>
    </w:p>
    <w:p w14:paraId="07A5D02D" w14:textId="77777777" w:rsidR="00546D0C" w:rsidRPr="00546D0C" w:rsidRDefault="00546D0C" w:rsidP="00546D0C">
      <w:pPr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4. Payments</w:t>
      </w:r>
    </w:p>
    <w:p w14:paraId="7F2FFFCC" w14:textId="77777777" w:rsidR="00546D0C" w:rsidRPr="00546D0C" w:rsidRDefault="00546D0C" w:rsidP="00546D0C">
      <w:pPr>
        <w:numPr>
          <w:ilvl w:val="0"/>
          <w:numId w:val="4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Accepted Forms: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Payment is due at the end of each home visit. We accept </w:t>
      </w: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cash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or </w:t>
      </w: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all major debit/credit cards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via our portable card terminal.</w:t>
      </w:r>
    </w:p>
    <w:p w14:paraId="6F7530D0" w14:textId="77777777" w:rsidR="00546D0C" w:rsidRPr="00546D0C" w:rsidRDefault="00546D0C" w:rsidP="00546D0C">
      <w:pPr>
        <w:numPr>
          <w:ilvl w:val="0"/>
          <w:numId w:val="4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Deposit Option: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For new clients, we may require a secure </w:t>
      </w: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card payment on booking</w:t>
      </w: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 xml:space="preserve"> to secure your first appointment slot.</w:t>
      </w:r>
    </w:p>
    <w:p w14:paraId="7DDE9791" w14:textId="77777777" w:rsidR="00546D0C" w:rsidRPr="00546D0C" w:rsidRDefault="00546D0C" w:rsidP="00546D0C">
      <w:pPr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b/>
          <w:bCs/>
          <w:kern w:val="0"/>
          <w:lang w:eastAsia="en-GB"/>
          <w14:ligatures w14:val="none"/>
        </w:rPr>
        <w:t>5. Initial Consultations &amp; Medical History</w:t>
      </w:r>
    </w:p>
    <w:p w14:paraId="5F698731" w14:textId="77777777" w:rsidR="00546D0C" w:rsidRPr="00546D0C" w:rsidRDefault="00546D0C" w:rsidP="00546D0C">
      <w:pPr>
        <w:numPr>
          <w:ilvl w:val="0"/>
          <w:numId w:val="5"/>
        </w:numPr>
        <w:spacing w:before="100" w:beforeAutospacing="1" w:after="100" w:afterAutospacing="1"/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t>For new clients, please have an up-to-date list of your current medications and medical history ready for your initial assessment.</w:t>
      </w:r>
    </w:p>
    <w:p w14:paraId="6B9809BD" w14:textId="77777777" w:rsidR="00546D0C" w:rsidRPr="00546D0C" w:rsidRDefault="00546D0C" w:rsidP="00546D0C">
      <w:pPr>
        <w:rPr>
          <w:rFonts w:ascii="Georgia" w:eastAsia="Times New Roman" w:hAnsi="Georgia" w:cs="Times New Roman"/>
          <w:kern w:val="0"/>
          <w:lang w:eastAsia="en-GB"/>
          <w14:ligatures w14:val="none"/>
        </w:rPr>
      </w:pPr>
      <w:r w:rsidRPr="00546D0C">
        <w:rPr>
          <w:rFonts w:ascii="Georgia" w:eastAsia="Times New Roman" w:hAnsi="Georgia" w:cs="Times New Roman"/>
          <w:kern w:val="0"/>
          <w:lang w:eastAsia="en-GB"/>
          <w14:ligatures w14:val="none"/>
        </w:rPr>
        <w:br/>
      </w:r>
    </w:p>
    <w:p w14:paraId="10C5AD29" w14:textId="77777777" w:rsidR="00D00747" w:rsidRPr="00546D0C" w:rsidRDefault="00D00747">
      <w:pPr>
        <w:rPr>
          <w:rFonts w:ascii="Georgia" w:hAnsi="Georgia"/>
        </w:rPr>
      </w:pPr>
    </w:p>
    <w:sectPr w:rsidR="00D00747" w:rsidRPr="00546D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042F"/>
    <w:multiLevelType w:val="multilevel"/>
    <w:tmpl w:val="425C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423E0"/>
    <w:multiLevelType w:val="multilevel"/>
    <w:tmpl w:val="0FF4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B5158"/>
    <w:multiLevelType w:val="multilevel"/>
    <w:tmpl w:val="CB18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72BF6"/>
    <w:multiLevelType w:val="multilevel"/>
    <w:tmpl w:val="5120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C162AF"/>
    <w:multiLevelType w:val="multilevel"/>
    <w:tmpl w:val="5282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9468B"/>
    <w:multiLevelType w:val="multilevel"/>
    <w:tmpl w:val="19B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2051081">
    <w:abstractNumId w:val="0"/>
  </w:num>
  <w:num w:numId="2" w16cid:durableId="1617253262">
    <w:abstractNumId w:val="5"/>
  </w:num>
  <w:num w:numId="3" w16cid:durableId="231887550">
    <w:abstractNumId w:val="4"/>
  </w:num>
  <w:num w:numId="4" w16cid:durableId="789863073">
    <w:abstractNumId w:val="1"/>
  </w:num>
  <w:num w:numId="5" w16cid:durableId="387189017">
    <w:abstractNumId w:val="3"/>
  </w:num>
  <w:num w:numId="6" w16cid:durableId="680359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0C"/>
    <w:rsid w:val="00153488"/>
    <w:rsid w:val="00546D0C"/>
    <w:rsid w:val="006A75A1"/>
    <w:rsid w:val="006B02D2"/>
    <w:rsid w:val="00740FF2"/>
    <w:rsid w:val="00816E9F"/>
    <w:rsid w:val="00960091"/>
    <w:rsid w:val="00AE55CF"/>
    <w:rsid w:val="00B20368"/>
    <w:rsid w:val="00D00747"/>
    <w:rsid w:val="00E8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40626"/>
  <w15:chartTrackingRefBased/>
  <w15:docId w15:val="{C0688927-C705-9548-8595-ADBDA91C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D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D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D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D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D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D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6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D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D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D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D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D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D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D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D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46D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1521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Lee</dc:creator>
  <cp:keywords/>
  <dc:description/>
  <cp:lastModifiedBy>Byron Lee</cp:lastModifiedBy>
  <cp:revision>1</cp:revision>
  <dcterms:created xsi:type="dcterms:W3CDTF">2026-07-06T20:50:00Z</dcterms:created>
  <dcterms:modified xsi:type="dcterms:W3CDTF">2026-07-07T13:12:00Z</dcterms:modified>
</cp:coreProperties>
</file>